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C45" w:rsidRDefault="00F73C8C">
      <w:pPr>
        <w:pStyle w:val="1"/>
      </w:pPr>
      <w:r>
        <w:fldChar w:fldCharType="begin"/>
      </w:r>
      <w:r>
        <w:instrText>HYPERLINK "http://garant.roscosmos.ru/document?id=72153770&amp;sub=0"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космической деятельности "Роскосмос" от 23 апреля 2019 г. N 114</w:t>
      </w:r>
      <w:r>
        <w:rPr>
          <w:rStyle w:val="a4"/>
          <w:b w:val="0"/>
          <w:bCs w:val="0"/>
        </w:rPr>
        <w:br/>
        <w:t>"Об утверждении Положения о Комиссии Государственной корпорации по космической деятельности "Роскосмос" по соблюдению требований к служебному поведению работников и урегулированию конфликта интересов"</w:t>
      </w:r>
      <w:r>
        <w:fldChar w:fldCharType="end"/>
      </w:r>
    </w:p>
    <w:p w:rsidR="00034C45" w:rsidRDefault="00034C45"/>
    <w:p w:rsidR="00034C45" w:rsidRDefault="00F73C8C">
      <w:r>
        <w:t xml:space="preserve">В соответствии с </w:t>
      </w:r>
      <w:hyperlink r:id="rId7" w:history="1">
        <w:r>
          <w:rPr>
            <w:rStyle w:val="a4"/>
          </w:rPr>
          <w:t>подпунктом "б" пункта 23</w:t>
        </w:r>
      </w:hyperlink>
      <w:r>
        <w:t xml:space="preserve"> Указа Президента Российской Федерации от 2 апреля 2013 г. N 309 "О мерах по реализации отдельных положений Федерального закона "О противодействии коррупции" (Собрание законодательства Российской Федерации, 2013, N 14, ст. 1670; N 23, ст. 2892; N 28, ст. 3813; N 49 (ч. VII), ст. 6399; 2014, N 26 (ч. II), ст. 3520; N 30 (ч. II), ст. 4286; 2015, N 10, ст. 1506; 2016, N 24, ст. 3506; 2017, N 9, ст. 1339; N 39, ст. 5682; N 42, ст. 6137; 2018, N 45, ст. 6916) приказываю:</w:t>
      </w:r>
    </w:p>
    <w:p w:rsidR="00034C45" w:rsidRDefault="00F73C8C">
      <w:bookmarkStart w:id="0" w:name="sub_1"/>
      <w:r>
        <w:t xml:space="preserve">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Комиссии Государственной корпорации по космической деятельности "Роскосмос" по соблюдению требований к служебному поведению работников и урегулированию конфликта интересов.</w:t>
      </w:r>
    </w:p>
    <w:bookmarkEnd w:id="0"/>
    <w:p w:rsidR="00034C45" w:rsidRDefault="00034C45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34C45"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34C45" w:rsidRDefault="00F73C8C">
            <w:pPr>
              <w:pStyle w:val="a9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34C45" w:rsidRDefault="00F73C8C">
            <w:pPr>
              <w:pStyle w:val="a7"/>
              <w:jc w:val="right"/>
            </w:pPr>
            <w:r>
              <w:t>Д.О. Рогозин</w:t>
            </w:r>
          </w:p>
        </w:tc>
      </w:tr>
    </w:tbl>
    <w:p w:rsidR="00034C45" w:rsidRDefault="00034C45"/>
    <w:p w:rsidR="00034C45" w:rsidRDefault="00F73C8C">
      <w:pPr>
        <w:pStyle w:val="a9"/>
      </w:pPr>
      <w:r>
        <w:t>Зарегистрировано в Минюсте РФ 28 мая 2019 г.</w:t>
      </w:r>
    </w:p>
    <w:p w:rsidR="00034C45" w:rsidRDefault="00F73C8C">
      <w:pPr>
        <w:pStyle w:val="a9"/>
      </w:pPr>
      <w:r>
        <w:t>Регистрационный N 54759</w:t>
      </w:r>
    </w:p>
    <w:p w:rsidR="00034C45" w:rsidRDefault="00034C45"/>
    <w:p w:rsidR="00034C45" w:rsidRDefault="00F73C8C">
      <w:pPr>
        <w:ind w:firstLine="698"/>
        <w:jc w:val="right"/>
      </w:pPr>
      <w:bookmarkStart w:id="1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приказом</w:t>
        </w:r>
      </w:hyperlink>
      <w:r>
        <w:rPr>
          <w:rStyle w:val="a3"/>
        </w:rPr>
        <w:t xml:space="preserve"> </w:t>
      </w:r>
      <w:proofErr w:type="spellStart"/>
      <w:r>
        <w:rPr>
          <w:rStyle w:val="a3"/>
        </w:rPr>
        <w:t>Госкорпорации</w:t>
      </w:r>
      <w:proofErr w:type="spellEnd"/>
      <w:r>
        <w:rPr>
          <w:rStyle w:val="a3"/>
        </w:rPr>
        <w:t xml:space="preserve"> "Роскосмос"</w:t>
      </w:r>
      <w:r>
        <w:rPr>
          <w:rStyle w:val="a3"/>
        </w:rPr>
        <w:br/>
        <w:t>от 23 апреля 2019 г. N 114</w:t>
      </w:r>
    </w:p>
    <w:bookmarkEnd w:id="1"/>
    <w:p w:rsidR="00034C45" w:rsidRDefault="00034C45"/>
    <w:p w:rsidR="00034C45" w:rsidRDefault="00F73C8C">
      <w:pPr>
        <w:pStyle w:val="1"/>
      </w:pPr>
      <w:r>
        <w:t>Положение</w:t>
      </w:r>
      <w:r>
        <w:br/>
        <w:t>о Комиссии Государственной корпорации по космической деятельности "Роскосмос" по соблюдению требований к служебному поведению работников и урегулированию конфликта интересов</w:t>
      </w:r>
    </w:p>
    <w:p w:rsidR="00034C45" w:rsidRDefault="00F73C8C">
      <w:bookmarkStart w:id="2" w:name="sub_1001"/>
      <w:bookmarkStart w:id="3" w:name="_GoBack"/>
      <w:bookmarkEnd w:id="3"/>
      <w:r>
        <w:t xml:space="preserve">1. Настоящее Положение определяет порядок формирования и деятельности Комиссии Государственной корпорации по космической деятельности "Роскосмос" по соблюдению требований к служебному поведению работников </w:t>
      </w:r>
      <w:proofErr w:type="spellStart"/>
      <w:r>
        <w:t>Госкорпорации</w:t>
      </w:r>
      <w:proofErr w:type="spellEnd"/>
      <w:r>
        <w:t xml:space="preserve"> "Роскосмос" и урегулированию конфликта интересов (далее - </w:t>
      </w:r>
      <w:proofErr w:type="spellStart"/>
      <w:r>
        <w:t>Госкорпорация</w:t>
      </w:r>
      <w:proofErr w:type="spellEnd"/>
      <w:r>
        <w:t xml:space="preserve"> "Роскосмос", Комиссия соответственно).</w:t>
      </w:r>
    </w:p>
    <w:p w:rsidR="00034C45" w:rsidRDefault="00F73C8C">
      <w:bookmarkStart w:id="4" w:name="sub_1002"/>
      <w:bookmarkEnd w:id="2"/>
      <w:r>
        <w:t xml:space="preserve">2. Комиссия в своей деятельности руководствуется </w:t>
      </w:r>
      <w:hyperlink r:id="rId8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</w:t>
      </w:r>
      <w:hyperlink r:id="rId9" w:history="1">
        <w:r>
          <w:rPr>
            <w:rStyle w:val="a4"/>
          </w:rPr>
          <w:t>Положением</w:t>
        </w:r>
      </w:hyperlink>
      <w:r>
        <w:t xml:space="preserve"> о комиссиях по соблюдению требований к служебному поведению федеральных государственных служащих и урегулированию конфликта интересов, утвержденным </w:t>
      </w:r>
      <w:hyperlink r:id="rId10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 июля 2010 г. N 821 "О комиссиях по соблюдению требований к служебному поведению федеральных государственных служащих и урегулированию конфликта интересов"</w:t>
      </w:r>
      <w:hyperlink w:anchor="sub_111" w:history="1">
        <w:r>
          <w:rPr>
            <w:rStyle w:val="a4"/>
            <w:vertAlign w:val="superscript"/>
          </w:rPr>
          <w:t>1</w:t>
        </w:r>
      </w:hyperlink>
      <w:r>
        <w:rPr>
          <w:vertAlign w:val="superscript"/>
        </w:rPr>
        <w:t xml:space="preserve"> </w:t>
      </w:r>
      <w:r>
        <w:t xml:space="preserve">(далее - Положение, утвержденное Указом Президента Российской Федерации от 1 июля 2010 г. N 821), иными нормативными правовыми актами Российской Федерации, принимаемыми в целях противодействия коррупции, настоящим Положением, а также другими нормативными актами </w:t>
      </w:r>
      <w:proofErr w:type="spellStart"/>
      <w:r>
        <w:t>Госкорпорации</w:t>
      </w:r>
      <w:proofErr w:type="spellEnd"/>
      <w:r>
        <w:t xml:space="preserve"> "Роскосмос".</w:t>
      </w:r>
    </w:p>
    <w:bookmarkEnd w:id="4"/>
    <w:p w:rsidR="00034C45" w:rsidRDefault="00034C45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F73C8C">
      <w:bookmarkStart w:id="5" w:name="sub_111"/>
      <w:r>
        <w:rPr>
          <w:vertAlign w:val="superscript"/>
        </w:rPr>
        <w:t>1</w:t>
      </w:r>
      <w:r>
        <w:t xml:space="preserve"> Собрание законодательства Российской Федерации, 2010, N 27, ст. 3446; 2012, N 12, ст. 1391; 2013, N 14, ст. 1670; N 49, (ч. VII), ст. 6399; 2014, N 26 (ч. II), ст. 3518; 2015, N 10, ст. 1506; N 52 (ч. I), ст. 7588; 2017, N 39, ст. 5682.</w:t>
      </w:r>
    </w:p>
    <w:bookmarkEnd w:id="5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034C45"/>
    <w:p w:rsidR="00034C45" w:rsidRDefault="00F73C8C">
      <w:bookmarkStart w:id="6" w:name="sub_1003"/>
      <w:r>
        <w:t xml:space="preserve">3. Основной задачей Комиссии является содействие </w:t>
      </w:r>
      <w:proofErr w:type="spellStart"/>
      <w:r>
        <w:t>Госкорпорации</w:t>
      </w:r>
      <w:proofErr w:type="spellEnd"/>
      <w:r>
        <w:t xml:space="preserve"> "Роскосмос":</w:t>
      </w:r>
    </w:p>
    <w:p w:rsidR="00034C45" w:rsidRDefault="00F73C8C">
      <w:bookmarkStart w:id="7" w:name="sub_1301"/>
      <w:bookmarkEnd w:id="6"/>
      <w:r>
        <w:t xml:space="preserve">а) в обеспечении соблюдения работниками </w:t>
      </w:r>
      <w:proofErr w:type="spellStart"/>
      <w:r>
        <w:t>Госкорпорация</w:t>
      </w:r>
      <w:proofErr w:type="spellEnd"/>
      <w:r>
        <w:t xml:space="preserve"> "Роскосмос" (далее - работник, работники) установленных для них </w:t>
      </w:r>
      <w:hyperlink r:id="rId11" w:history="1">
        <w:r>
          <w:rPr>
            <w:rStyle w:val="a4"/>
          </w:rPr>
          <w:t>Федеральным законом</w:t>
        </w:r>
      </w:hyperlink>
      <w:r>
        <w:t xml:space="preserve"> "О противодействии коррупции", другими федеральными законами и принятыми во исполнение федеральных законов актами Правительства Российской Федерации ограничений и запретов, требований о предотвращении или урегулировании конфликта интересов и об исполнении обязанностей (далее - требования к служебному поведению и (или) требования об урегулировании конфликта интересов);</w:t>
      </w:r>
    </w:p>
    <w:p w:rsidR="00034C45" w:rsidRDefault="00F73C8C">
      <w:bookmarkStart w:id="8" w:name="sub_1302"/>
      <w:bookmarkEnd w:id="7"/>
      <w:r>
        <w:t xml:space="preserve">б) в осуществлении в </w:t>
      </w:r>
      <w:proofErr w:type="spellStart"/>
      <w:r>
        <w:t>Госкорпорации</w:t>
      </w:r>
      <w:proofErr w:type="spellEnd"/>
      <w:r>
        <w:t xml:space="preserve"> "Роскосмос" мер по предупреждению коррупции.</w:t>
      </w:r>
    </w:p>
    <w:p w:rsidR="00034C45" w:rsidRDefault="00F73C8C">
      <w:bookmarkStart w:id="9" w:name="sub_1004"/>
      <w:bookmarkEnd w:id="8"/>
      <w:r>
        <w:t xml:space="preserve">4. Комиссия рассматривает вопросы, связанные с соблюдением работниками (за исключением работников, замещающих должности в </w:t>
      </w:r>
      <w:proofErr w:type="spellStart"/>
      <w:r>
        <w:t>Госкорпорации</w:t>
      </w:r>
      <w:proofErr w:type="spellEnd"/>
      <w:r>
        <w:t xml:space="preserve"> "Роскосмос", назначение на которые и освобождение от которых осуществляются Президентом Российской Федерации и Правительством Российской Федерации) установленных для них требований к служебному поведению и (или) требований об урегулировании конфликта интересов.</w:t>
      </w:r>
    </w:p>
    <w:p w:rsidR="00034C45" w:rsidRDefault="00F73C8C">
      <w:bookmarkStart w:id="10" w:name="sub_1005"/>
      <w:bookmarkEnd w:id="9"/>
      <w:r>
        <w:t xml:space="preserve">5. Численный состав Комиссии, а также порядок ее работы определяются приказом </w:t>
      </w:r>
      <w:proofErr w:type="spellStart"/>
      <w:r>
        <w:t>Госкорпорации</w:t>
      </w:r>
      <w:proofErr w:type="spellEnd"/>
      <w:r>
        <w:t xml:space="preserve"> "Роскосмос".</w:t>
      </w:r>
    </w:p>
    <w:bookmarkEnd w:id="10"/>
    <w:p w:rsidR="00034C45" w:rsidRDefault="00F73C8C">
      <w:r>
        <w:t xml:space="preserve">Председатель Комиссии, его заместитель и секретарь Комиссии назначаются генеральным директором </w:t>
      </w:r>
      <w:proofErr w:type="spellStart"/>
      <w:r>
        <w:t>Госкорпорации</w:t>
      </w:r>
      <w:proofErr w:type="spellEnd"/>
      <w:r>
        <w:t xml:space="preserve"> "Роскосмос" из числа членов Комиссии, замещающих должности в </w:t>
      </w:r>
      <w:proofErr w:type="spellStart"/>
      <w:r>
        <w:t>Госкорпорации</w:t>
      </w:r>
      <w:proofErr w:type="spellEnd"/>
      <w:r>
        <w:t xml:space="preserve"> "Роскосмос".</w:t>
      </w:r>
    </w:p>
    <w:p w:rsidR="00034C45" w:rsidRDefault="00F73C8C">
      <w:r>
        <w:t>В состав Комиссии входят работники, а также представители научных, общественных организаций и образовательных учреждений, деятельность которых связана с ракетно-космической отраслью (по согласованию с соответствующими организациями и учреждениями).</w:t>
      </w:r>
    </w:p>
    <w:p w:rsidR="00034C45" w:rsidRDefault="00F73C8C">
      <w:r>
        <w:t xml:space="preserve">Число членов Комиссии, не замещающих должности в </w:t>
      </w:r>
      <w:proofErr w:type="spellStart"/>
      <w:r>
        <w:t>Госкорпорации</w:t>
      </w:r>
      <w:proofErr w:type="spellEnd"/>
      <w:r>
        <w:t xml:space="preserve"> "Роскосмос", должно составлять не менее одной четверти от общего числа членов Комиссии.</w:t>
      </w:r>
    </w:p>
    <w:p w:rsidR="00034C45" w:rsidRDefault="00F73C8C">
      <w:bookmarkStart w:id="11" w:name="sub_1006"/>
      <w:r>
        <w:t>6. В заседаниях Комиссии с правом совещательного голоса участвуют:</w:t>
      </w:r>
    </w:p>
    <w:p w:rsidR="00034C45" w:rsidRDefault="00F73C8C">
      <w:bookmarkStart w:id="12" w:name="sub_1061"/>
      <w:bookmarkEnd w:id="11"/>
      <w:r>
        <w:t xml:space="preserve">а) непосредственный руководитель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работника, замещающие в </w:t>
      </w:r>
      <w:proofErr w:type="spellStart"/>
      <w:r>
        <w:t>Госкорпорации</w:t>
      </w:r>
      <w:proofErr w:type="spellEnd"/>
      <w:r>
        <w:t xml:space="preserve"> "Роскосмос" должности, аналогичные должности, замещаемой работником, в отношении которого Комиссией рассматривается указанный вопрос;</w:t>
      </w:r>
    </w:p>
    <w:p w:rsidR="00034C45" w:rsidRDefault="00F73C8C">
      <w:bookmarkStart w:id="13" w:name="sub_1062"/>
      <w:bookmarkEnd w:id="12"/>
      <w:r>
        <w:t xml:space="preserve">б) другие работники </w:t>
      </w:r>
      <w:proofErr w:type="spellStart"/>
      <w:r>
        <w:t>Госкорпорации</w:t>
      </w:r>
      <w:proofErr w:type="spellEnd"/>
      <w:r>
        <w:t xml:space="preserve"> "Роскосмос"; специалисты, которые могут дать пояснения по вопросам, рассматриваемым Комиссией; должностные лица государственных органов, органов местного самоуправления; представители заинтересованных организаций; представитель работника,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работника, в отношении которого Комиссией рассматривается вопрос, или любого члена Комиссии.</w:t>
      </w:r>
    </w:p>
    <w:p w:rsidR="00034C45" w:rsidRDefault="00F73C8C">
      <w:bookmarkStart w:id="14" w:name="sub_1007"/>
      <w:bookmarkEnd w:id="13"/>
      <w:r>
        <w:t>7. Общее руководство деятельностью Комиссии осуществляет ее председатель.</w:t>
      </w:r>
    </w:p>
    <w:bookmarkEnd w:id="14"/>
    <w:p w:rsidR="00034C45" w:rsidRDefault="00F73C8C">
      <w:r>
        <w:t>В отсутствие председателя его обязанности исполняет заместитель председателя Комиссии.</w:t>
      </w:r>
    </w:p>
    <w:p w:rsidR="00034C45" w:rsidRDefault="00F73C8C">
      <w:r>
        <w:t>При принятии решений на заседаниях Комиссии председатель Комиссии и члены Комиссии обладают равными правами.</w:t>
      </w:r>
    </w:p>
    <w:p w:rsidR="00034C45" w:rsidRDefault="00F73C8C">
      <w:bookmarkStart w:id="15" w:name="sub_1008"/>
      <w:r>
        <w:t xml:space="preserve">8.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в </w:t>
      </w:r>
      <w:proofErr w:type="spellStart"/>
      <w:r>
        <w:t>Госкорпорации</w:t>
      </w:r>
      <w:proofErr w:type="spellEnd"/>
      <w:r>
        <w:t xml:space="preserve"> "Роскосмос", не допускается.</w:t>
      </w:r>
    </w:p>
    <w:p w:rsidR="00034C45" w:rsidRDefault="00F73C8C">
      <w:bookmarkStart w:id="16" w:name="sub_1009"/>
      <w:bookmarkEnd w:id="15"/>
      <w:r>
        <w:t>9.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участие в рассмотрении указанного вопроса.</w:t>
      </w:r>
    </w:p>
    <w:p w:rsidR="00034C45" w:rsidRDefault="00F73C8C">
      <w:bookmarkStart w:id="17" w:name="sub_1010"/>
      <w:bookmarkEnd w:id="16"/>
      <w:r>
        <w:t>10. Основаниями для проведения заседания Комиссии являются:</w:t>
      </w:r>
    </w:p>
    <w:p w:rsidR="00034C45" w:rsidRDefault="00F73C8C">
      <w:bookmarkStart w:id="18" w:name="sub_1101"/>
      <w:bookmarkEnd w:id="17"/>
      <w:r>
        <w:lastRenderedPageBreak/>
        <w:t xml:space="preserve">а) представление генерального директора </w:t>
      </w:r>
      <w:proofErr w:type="spellStart"/>
      <w:r>
        <w:t>Госкорпорации</w:t>
      </w:r>
      <w:proofErr w:type="spellEnd"/>
      <w:r>
        <w:t xml:space="preserve"> "Роскосмос" или заместителя генерального директора по безопасности </w:t>
      </w:r>
      <w:proofErr w:type="spellStart"/>
      <w:r>
        <w:t>Госкорпорации</w:t>
      </w:r>
      <w:proofErr w:type="spellEnd"/>
      <w:r>
        <w:t xml:space="preserve"> "Роскосмос" (далее - генеральный директор или заместитель генерального директора по безопасности) в соответствии с </w:t>
      </w:r>
      <w:hyperlink r:id="rId12" w:history="1">
        <w:r>
          <w:rPr>
            <w:rStyle w:val="a4"/>
          </w:rPr>
          <w:t>подпунктом "д" пункта 16</w:t>
        </w:r>
      </w:hyperlink>
      <w:r>
        <w:t xml:space="preserve"> Положения о проверке достоверности и полноты сведений, представляемых гражданами, претендующими на замещение должностей </w:t>
      </w:r>
      <w:proofErr w:type="spellStart"/>
      <w:r>
        <w:t>Госкорпорации</w:t>
      </w:r>
      <w:proofErr w:type="spellEnd"/>
      <w:r>
        <w:t xml:space="preserve"> "Роскосмос", и работниками </w:t>
      </w:r>
      <w:proofErr w:type="spellStart"/>
      <w:r>
        <w:t>Госкорпорации</w:t>
      </w:r>
      <w:proofErr w:type="spellEnd"/>
      <w:r>
        <w:t xml:space="preserve"> "Роскосмос", и соблюдения работниками </w:t>
      </w:r>
      <w:proofErr w:type="spellStart"/>
      <w:r>
        <w:t>Госкорпорации</w:t>
      </w:r>
      <w:proofErr w:type="spellEnd"/>
      <w:r>
        <w:t xml:space="preserve"> "Роскосмос" требований к служебному поведению, утвержденного </w:t>
      </w:r>
      <w:hyperlink r:id="rId13" w:history="1">
        <w:r>
          <w:rPr>
            <w:rStyle w:val="a4"/>
          </w:rPr>
          <w:t>приказом</w:t>
        </w:r>
      </w:hyperlink>
      <w:r>
        <w:t xml:space="preserve"> </w:t>
      </w:r>
      <w:proofErr w:type="spellStart"/>
      <w:r>
        <w:t>Госкорпорации</w:t>
      </w:r>
      <w:proofErr w:type="spellEnd"/>
      <w:r>
        <w:t xml:space="preserve"> "Роскосмос" от 2 июля 2018 г. N 203</w:t>
      </w:r>
      <w:r>
        <w:rPr>
          <w:sz w:val="2"/>
          <w:szCs w:val="2"/>
        </w:rPr>
        <w:t> </w:t>
      </w:r>
      <w:hyperlink w:anchor="sub_1111" w:history="1">
        <w:r>
          <w:rPr>
            <w:rStyle w:val="a4"/>
            <w:vertAlign w:val="superscript"/>
          </w:rPr>
          <w:t>1</w:t>
        </w:r>
      </w:hyperlink>
      <w:r>
        <w:t xml:space="preserve"> (далее - Положение о проверке), материалов проверки, свидетельствующих:</w:t>
      </w:r>
    </w:p>
    <w:bookmarkEnd w:id="18"/>
    <w:p w:rsidR="00034C45" w:rsidRDefault="00034C45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F73C8C">
      <w:bookmarkStart w:id="19" w:name="sub_1111"/>
      <w:r>
        <w:rPr>
          <w:vertAlign w:val="superscript"/>
        </w:rPr>
        <w:t>1</w:t>
      </w:r>
      <w:r>
        <w:t xml:space="preserve"> Зарегистрирован Министерством юстиции Российской Федерации 24 июля 2018 г., регистрационный номер 51682.</w:t>
      </w:r>
    </w:p>
    <w:bookmarkEnd w:id="19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034C45"/>
    <w:p w:rsidR="00034C45" w:rsidRDefault="00F73C8C">
      <w:bookmarkStart w:id="20" w:name="sub_1112"/>
      <w:r>
        <w:t xml:space="preserve">о представлении работником недостоверных или неполных сведений о доходах, расходах, об имуществе и обязательствах имущественного характера, указанных в </w:t>
      </w:r>
      <w:hyperlink r:id="rId14" w:history="1">
        <w:r>
          <w:rPr>
            <w:rStyle w:val="a4"/>
          </w:rPr>
          <w:t>подпунктах "б"</w:t>
        </w:r>
      </w:hyperlink>
      <w:r>
        <w:t xml:space="preserve"> и </w:t>
      </w:r>
      <w:hyperlink r:id="rId15" w:history="1">
        <w:r>
          <w:rPr>
            <w:rStyle w:val="a4"/>
          </w:rPr>
          <w:t>"г" пункта 1</w:t>
        </w:r>
      </w:hyperlink>
      <w:r>
        <w:t xml:space="preserve"> и </w:t>
      </w:r>
      <w:hyperlink r:id="rId16" w:history="1">
        <w:r>
          <w:rPr>
            <w:rStyle w:val="a4"/>
          </w:rPr>
          <w:t>пункте 3</w:t>
        </w:r>
      </w:hyperlink>
      <w:r>
        <w:t xml:space="preserve"> Положения о проверке;</w:t>
      </w:r>
    </w:p>
    <w:p w:rsidR="00034C45" w:rsidRDefault="00F73C8C">
      <w:bookmarkStart w:id="21" w:name="sub_1113"/>
      <w:bookmarkEnd w:id="20"/>
      <w:r>
        <w:t xml:space="preserve">о несоблюдении работником требований к служебному поведению и (или) требований об урегулировании конфликта интересов, предусмотренных </w:t>
      </w:r>
      <w:hyperlink r:id="rId17" w:history="1">
        <w:r>
          <w:rPr>
            <w:rStyle w:val="a4"/>
          </w:rPr>
          <w:t>подпунктом "г" пункта 1</w:t>
        </w:r>
      </w:hyperlink>
      <w:r>
        <w:t xml:space="preserve"> Положения о проверке;</w:t>
      </w:r>
    </w:p>
    <w:p w:rsidR="00034C45" w:rsidRDefault="00F73C8C">
      <w:bookmarkStart w:id="22" w:name="sub_1102"/>
      <w:bookmarkEnd w:id="21"/>
      <w:r>
        <w:t xml:space="preserve">б) поступившие в Департамент экономической безопасности </w:t>
      </w:r>
      <w:proofErr w:type="spellStart"/>
      <w:r>
        <w:t>Госкорпорации</w:t>
      </w:r>
      <w:proofErr w:type="spellEnd"/>
      <w:r>
        <w:t xml:space="preserve"> "Роскосмос" (далее - Департамент) в порядке, установленном соответствующим нормативным правовым актом </w:t>
      </w:r>
      <w:proofErr w:type="spellStart"/>
      <w:r>
        <w:t>Госкорпорации</w:t>
      </w:r>
      <w:proofErr w:type="spellEnd"/>
      <w:r>
        <w:t xml:space="preserve"> "Роскосмос":</w:t>
      </w:r>
    </w:p>
    <w:p w:rsidR="00034C45" w:rsidRDefault="00F73C8C">
      <w:bookmarkStart w:id="23" w:name="sub_1122"/>
      <w:bookmarkEnd w:id="22"/>
      <w:r>
        <w:t>заявление работника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  <w:r>
        <w:rPr>
          <w:sz w:val="2"/>
          <w:szCs w:val="2"/>
        </w:rPr>
        <w:t> </w:t>
      </w:r>
      <w:hyperlink w:anchor="sub_222" w:history="1">
        <w:r>
          <w:rPr>
            <w:rStyle w:val="a4"/>
            <w:vertAlign w:val="superscript"/>
          </w:rPr>
          <w:t>2</w:t>
        </w:r>
      </w:hyperlink>
      <w:r>
        <w:t>;</w:t>
      </w:r>
    </w:p>
    <w:bookmarkEnd w:id="23"/>
    <w:p w:rsidR="00034C45" w:rsidRDefault="00034C45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F73C8C">
      <w:bookmarkStart w:id="24" w:name="sub_222"/>
      <w:r>
        <w:rPr>
          <w:vertAlign w:val="superscript"/>
        </w:rPr>
        <w:t>2</w:t>
      </w:r>
      <w:r>
        <w:t xml:space="preserve"> </w:t>
      </w:r>
      <w:hyperlink r:id="rId18" w:history="1">
        <w:r>
          <w:rPr>
            <w:rStyle w:val="a4"/>
          </w:rPr>
          <w:t>Пункт 8</w:t>
        </w:r>
      </w:hyperlink>
      <w:r>
        <w:t xml:space="preserve"> Порядка представления сведений о доходах, расходах, об имуществе и обязательствах имущественного характера в </w:t>
      </w:r>
      <w:proofErr w:type="spellStart"/>
      <w:r>
        <w:t>Госкорпорации</w:t>
      </w:r>
      <w:proofErr w:type="spellEnd"/>
      <w:r>
        <w:t xml:space="preserve"> "Роскосмос", утвержденного </w:t>
      </w:r>
      <w:hyperlink r:id="rId19" w:history="1">
        <w:r>
          <w:rPr>
            <w:rStyle w:val="a4"/>
          </w:rPr>
          <w:t>приказом</w:t>
        </w:r>
      </w:hyperlink>
      <w:r>
        <w:t xml:space="preserve"> </w:t>
      </w:r>
      <w:proofErr w:type="spellStart"/>
      <w:r>
        <w:t>Госкорпорации</w:t>
      </w:r>
      <w:proofErr w:type="spellEnd"/>
      <w:r>
        <w:t xml:space="preserve"> "Роскосмос" от 2 июля 2018 г. N 202 (Зарегистрирован Министерством юстиции Российской Федерации 25 июля 2018 г., регистрационный номер N 51691).</w:t>
      </w:r>
    </w:p>
    <w:bookmarkEnd w:id="24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034C45"/>
    <w:p w:rsidR="00034C45" w:rsidRDefault="00F73C8C">
      <w:bookmarkStart w:id="25" w:name="sub_1123"/>
      <w:r>
        <w:t xml:space="preserve">заявление работника о невозможности выполнить требования </w:t>
      </w:r>
      <w:hyperlink r:id="rId20" w:history="1">
        <w:r>
          <w:rPr>
            <w:rStyle w:val="a4"/>
          </w:rPr>
          <w:t>Федерального закона</w:t>
        </w:r>
      </w:hyperlink>
      <w:r>
        <w:t xml:space="preserve"> от 7 мая 2013 г. N 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</w:t>
      </w:r>
      <w:hyperlink w:anchor="sub_333" w:history="1">
        <w:r>
          <w:rPr>
            <w:rStyle w:val="a4"/>
            <w:vertAlign w:val="superscript"/>
          </w:rPr>
          <w:t>3</w:t>
        </w:r>
      </w:hyperlink>
      <w:r>
        <w:t xml:space="preserve"> (далее - Федеральный закон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инструментами")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</w:t>
      </w:r>
      <w:r>
        <w:rPr>
          <w:sz w:val="2"/>
          <w:szCs w:val="2"/>
        </w:rPr>
        <w:t> </w:t>
      </w:r>
      <w:hyperlink w:anchor="sub_11111" w:history="1">
        <w:r>
          <w:rPr>
            <w:rStyle w:val="a4"/>
            <w:vertAlign w:val="superscript"/>
          </w:rPr>
          <w:t>1</w:t>
        </w:r>
      </w:hyperlink>
      <w:r>
        <w:t>;</w:t>
      </w:r>
    </w:p>
    <w:bookmarkEnd w:id="25"/>
    <w:p w:rsidR="00034C45" w:rsidRDefault="00034C45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F73C8C">
      <w:bookmarkStart w:id="26" w:name="sub_333"/>
      <w:r>
        <w:rPr>
          <w:vertAlign w:val="superscript"/>
        </w:rPr>
        <w:t>3</w:t>
      </w:r>
      <w:r>
        <w:t xml:space="preserve"> Собрание законодательства Российской Федерации, 2013, N 19, ст. 2306; 2014, N 52 (ч. I), </w:t>
      </w:r>
      <w:r>
        <w:lastRenderedPageBreak/>
        <w:t>ст. 7542; 2015, N 45, ст. 6204; N 48, (ч. I), ст. 6720; 2017, N 1 (ч. I), ст. 46.</w:t>
      </w:r>
    </w:p>
    <w:p w:rsidR="00034C45" w:rsidRDefault="00F73C8C">
      <w:bookmarkStart w:id="27" w:name="sub_11111"/>
      <w:bookmarkEnd w:id="26"/>
      <w:r>
        <w:rPr>
          <w:vertAlign w:val="superscript"/>
        </w:rPr>
        <w:t>1</w:t>
      </w:r>
      <w:r>
        <w:t xml:space="preserve"> </w:t>
      </w:r>
      <w:hyperlink r:id="rId21" w:history="1">
        <w:r>
          <w:rPr>
            <w:rStyle w:val="a4"/>
          </w:rPr>
          <w:t>Приказ</w:t>
        </w:r>
      </w:hyperlink>
      <w:r>
        <w:t xml:space="preserve"> </w:t>
      </w:r>
      <w:proofErr w:type="spellStart"/>
      <w:r>
        <w:t>Госкорпорации</w:t>
      </w:r>
      <w:proofErr w:type="spellEnd"/>
      <w:r>
        <w:t xml:space="preserve"> "Роскосмос" от 11 мая 2018 г. N 145 "Об утверждении перечня должностей Государственной корпорации по космической деятельности "Роскосмос", при замещении которых работниками Государственной корпорации по космической деятельности "Роскосмос" запрещается иметь счета (вклады), хранить наличные денежные средства и ценности в иностранных банках, расположенных на территории Российской Федерации, владеть и (или) пользоваться иностранными финансовыми инструментами" (зарегистрирован Министерством юстиции Российской Федерации 24 мая 2018 г., регистрационный номер N 51171).</w:t>
      </w:r>
    </w:p>
    <w:bookmarkEnd w:id="27"/>
    <w:p w:rsidR="00034C45" w:rsidRDefault="00F73C8C">
      <w:pPr>
        <w:pStyle w:val="a8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:rsidR="00034C45" w:rsidRDefault="00034C45"/>
    <w:p w:rsidR="00034C45" w:rsidRDefault="00F73C8C">
      <w:bookmarkStart w:id="28" w:name="sub_1124"/>
      <w:r>
        <w:t>уведомление работника о возникновении личной заинтересованности при исполнении должностных обязанностей, которая приводит или может привести к конфликту интересов;</w:t>
      </w:r>
    </w:p>
    <w:p w:rsidR="00034C45" w:rsidRDefault="00F73C8C">
      <w:bookmarkStart w:id="29" w:name="sub_1103"/>
      <w:bookmarkEnd w:id="28"/>
      <w:r>
        <w:t xml:space="preserve">в) представление генерального директора или заместителя генерального директора по безопасности, любого члена Комиссии, касающееся обеспечения соблюдения работником требований к служебному поведению и (или) требований об урегулировании конфликта интересов либо осуществления в </w:t>
      </w:r>
      <w:proofErr w:type="spellStart"/>
      <w:r>
        <w:t>Госкорпорации</w:t>
      </w:r>
      <w:proofErr w:type="spellEnd"/>
      <w:r>
        <w:t xml:space="preserve"> "Роскосмос" мер по предупреждению коррупции.</w:t>
      </w:r>
    </w:p>
    <w:p w:rsidR="00034C45" w:rsidRDefault="00F73C8C">
      <w:bookmarkStart w:id="30" w:name="sub_1011"/>
      <w:bookmarkEnd w:id="29"/>
      <w:r>
        <w:t>11.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034C45" w:rsidRDefault="00F73C8C">
      <w:bookmarkStart w:id="31" w:name="sub_1012"/>
      <w:bookmarkEnd w:id="30"/>
      <w:r>
        <w:t xml:space="preserve">12. Заявления и уведомления, указанные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Положения, подаются работниками в Департамент. В заявлениях указываются: фамилия, имя, отчество работника, дата его рождения, адрес места жительства, замещаемая должность, существо заявления. Уведомления оформляются в соответствии с приложением N 1 к Порядку уведомления.</w:t>
      </w:r>
    </w:p>
    <w:p w:rsidR="00034C45" w:rsidRDefault="00F73C8C">
      <w:bookmarkStart w:id="32" w:name="sub_1013"/>
      <w:bookmarkEnd w:id="31"/>
      <w:r>
        <w:t xml:space="preserve">13. Заявления и уведомления, указанные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Положения, рассматриваются Департаментом, который осуществляет подготовку мотивированного заключения по результатам их рассмотрения.</w:t>
      </w:r>
    </w:p>
    <w:bookmarkEnd w:id="32"/>
    <w:p w:rsidR="00034C45" w:rsidRDefault="00F73C8C">
      <w:r>
        <w:t xml:space="preserve">В соответствии с </w:t>
      </w:r>
      <w:hyperlink r:id="rId22" w:history="1">
        <w:r>
          <w:rPr>
            <w:rStyle w:val="a4"/>
          </w:rPr>
          <w:t>пунктом 17.5</w:t>
        </w:r>
      </w:hyperlink>
      <w:r>
        <w:t xml:space="preserve"> Положения, утвержденного </w:t>
      </w:r>
      <w:hyperlink r:id="rId23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 июля 2010 г. N 821, для подготовки мотивированных заключений по результатам рассмотрения уведомлений, указанных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Положения:</w:t>
      </w:r>
    </w:p>
    <w:p w:rsidR="00034C45" w:rsidRDefault="00F73C8C">
      <w:bookmarkStart w:id="33" w:name="sub_1131"/>
      <w:r>
        <w:t>а) генеральный директор или заместитель генерального директора по безопасности могут направлять запросы в государственные органы, органы местного самоуправления и заинтересованные организации;</w:t>
      </w:r>
    </w:p>
    <w:p w:rsidR="00034C45" w:rsidRDefault="00F73C8C">
      <w:bookmarkStart w:id="34" w:name="sub_1132"/>
      <w:bookmarkEnd w:id="33"/>
      <w:r>
        <w:t xml:space="preserve">б) должностные лица Департамента имеют право проводить собеседование с работником, представившим уведомление, получать от него письменные пояснения, запрашивать в подразделениях </w:t>
      </w:r>
      <w:proofErr w:type="spellStart"/>
      <w:r>
        <w:t>Госкорпорации</w:t>
      </w:r>
      <w:proofErr w:type="spellEnd"/>
      <w:r>
        <w:t xml:space="preserve"> "Роскосмос" необходимую информацию.</w:t>
      </w:r>
    </w:p>
    <w:p w:rsidR="00034C45" w:rsidRDefault="00F73C8C">
      <w:bookmarkStart w:id="35" w:name="sub_1014"/>
      <w:bookmarkEnd w:id="34"/>
      <w:r>
        <w:t xml:space="preserve">14. Мотивированное заключение по результатам рассмотрения уведомления, указанного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Положения, должно содержать:</w:t>
      </w:r>
    </w:p>
    <w:p w:rsidR="00034C45" w:rsidRDefault="00F73C8C">
      <w:bookmarkStart w:id="36" w:name="sub_1141"/>
      <w:bookmarkEnd w:id="35"/>
      <w:r>
        <w:t>а) информацию, изложенную в уведомлении;</w:t>
      </w:r>
    </w:p>
    <w:p w:rsidR="00034C45" w:rsidRDefault="00F73C8C">
      <w:bookmarkStart w:id="37" w:name="sub_1142"/>
      <w:bookmarkEnd w:id="36"/>
      <w:r>
        <w:t>б) информацию, полученную от государственных органов, органов местного самоуправления и организаций, на основании запросов;</w:t>
      </w:r>
    </w:p>
    <w:p w:rsidR="00034C45" w:rsidRDefault="00F73C8C">
      <w:bookmarkStart w:id="38" w:name="sub_1143"/>
      <w:bookmarkEnd w:id="37"/>
      <w:r>
        <w:t xml:space="preserve">в) мотивированный вывод по результатам предварительного рассмотрения уведомления, а также рекомендации для принятия одного из решений в соответствии с </w:t>
      </w:r>
      <w:hyperlink w:anchor="sub_1026" w:history="1">
        <w:r>
          <w:rPr>
            <w:rStyle w:val="a4"/>
          </w:rPr>
          <w:t>пунктом 26</w:t>
        </w:r>
      </w:hyperlink>
      <w:r>
        <w:t xml:space="preserve"> настоящего Положения или иного решения.</w:t>
      </w:r>
    </w:p>
    <w:p w:rsidR="00034C45" w:rsidRDefault="00F73C8C">
      <w:bookmarkStart w:id="39" w:name="sub_1015"/>
      <w:bookmarkEnd w:id="38"/>
      <w:r>
        <w:t xml:space="preserve">15. Заявления или уведомления, указанные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Положения, а также заключения и другие материалы в течение 7 рабочих дней со дня их поступления представляются директором Департамента председателю Комиссии. В случае направления запросов, указанных в </w:t>
      </w:r>
      <w:hyperlink w:anchor="sub_1132" w:history="1">
        <w:r>
          <w:rPr>
            <w:rStyle w:val="a4"/>
          </w:rPr>
          <w:t>подпункте "б" пункта 13</w:t>
        </w:r>
      </w:hyperlink>
      <w:r>
        <w:t xml:space="preserve"> настоящего Положения, уведомления, заключения и другие материалы представляются председателю Комиссии в течение 45 дней со дня поступления уведомления. Указанный срок может быть продлен генеральным директором или заместителем генерального директора по безопасности, но не более чем на 30 дней.</w:t>
      </w:r>
    </w:p>
    <w:p w:rsidR="00034C45" w:rsidRDefault="00F73C8C">
      <w:bookmarkStart w:id="40" w:name="sub_1016"/>
      <w:bookmarkEnd w:id="39"/>
      <w:r>
        <w:lastRenderedPageBreak/>
        <w:t>16. Председатель Комиссии при поступлении к нему в установленном порядке информации, содержащей основания для проведения заседания Комиссии:</w:t>
      </w:r>
    </w:p>
    <w:p w:rsidR="00034C45" w:rsidRDefault="00F73C8C">
      <w:bookmarkStart w:id="41" w:name="sub_1161"/>
      <w:bookmarkEnd w:id="40"/>
      <w: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указанной информации, за исключением случаев, предусмотренных </w:t>
      </w:r>
      <w:hyperlink w:anchor="sub_1017" w:history="1">
        <w:r>
          <w:rPr>
            <w:rStyle w:val="a4"/>
          </w:rPr>
          <w:t>пунктом 17</w:t>
        </w:r>
      </w:hyperlink>
      <w:r>
        <w:t xml:space="preserve"> настоящего Положения;</w:t>
      </w:r>
    </w:p>
    <w:p w:rsidR="00034C45" w:rsidRDefault="00F73C8C">
      <w:bookmarkStart w:id="42" w:name="sub_1162"/>
      <w:bookmarkEnd w:id="41"/>
      <w:r>
        <w:t>б) организует ознакомление работника, в отношении которого Комиссией рассматривается вопрос, его представителя, членов Комиссии и других лиц, участвующих в заседании Комиссии, с информацией, поступившей в Департамент, и с результатами ее проверки;</w:t>
      </w:r>
    </w:p>
    <w:p w:rsidR="00034C45" w:rsidRDefault="00F73C8C">
      <w:bookmarkStart w:id="43" w:name="sub_1163"/>
      <w:bookmarkEnd w:id="42"/>
      <w:r>
        <w:t xml:space="preserve">в) рассматривает ходатайства о приглашении на заседание Комиссии лиц, указанных в </w:t>
      </w:r>
      <w:hyperlink r:id="rId24" w:history="1">
        <w:r>
          <w:rPr>
            <w:rStyle w:val="a4"/>
          </w:rPr>
          <w:t>подпункте "б" пункта 13</w:t>
        </w:r>
      </w:hyperlink>
      <w:r>
        <w:t xml:space="preserve"> Положения, утвержденного </w:t>
      </w:r>
      <w:hyperlink r:id="rId25" w:history="1">
        <w:r>
          <w:rPr>
            <w:rStyle w:val="a4"/>
          </w:rPr>
          <w:t>Указом</w:t>
        </w:r>
      </w:hyperlink>
      <w:r>
        <w:t xml:space="preserve"> Президента Российской Федерации от 1 июля 2010 г. N 821,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034C45" w:rsidRDefault="00F73C8C">
      <w:bookmarkStart w:id="44" w:name="sub_1017"/>
      <w:bookmarkEnd w:id="43"/>
      <w:r>
        <w:t xml:space="preserve">17. Заседания Комиссии по рассмотрению заявления, указанного в </w:t>
      </w:r>
      <w:hyperlink w:anchor="sub_1122" w:history="1">
        <w:r>
          <w:rPr>
            <w:rStyle w:val="a4"/>
          </w:rPr>
          <w:t>абзаце втором подпункта "б" пункта 10</w:t>
        </w:r>
      </w:hyperlink>
      <w:r>
        <w:t xml:space="preserve"> настоящего Положения, как правило, проводятся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034C45" w:rsidRDefault="00F73C8C">
      <w:bookmarkStart w:id="45" w:name="sub_1018"/>
      <w:bookmarkEnd w:id="44"/>
      <w:r>
        <w:t xml:space="preserve">18. Заседание Комиссии проводится, как правило, в присутствии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О намерении лично присутствовать на заседании Комиссии работник указывает при ознакомлении с результатами проверки в соответствии с </w:t>
      </w:r>
      <w:hyperlink r:id="rId26" w:history="1">
        <w:r>
          <w:rPr>
            <w:rStyle w:val="a4"/>
          </w:rPr>
          <w:t>пунктом 11</w:t>
        </w:r>
      </w:hyperlink>
      <w:r>
        <w:t xml:space="preserve"> Положения о проверке, в заявлениях и уведомлении, указанных в </w:t>
      </w:r>
      <w:hyperlink w:anchor="sub_1102" w:history="1">
        <w:r>
          <w:rPr>
            <w:rStyle w:val="a4"/>
          </w:rPr>
          <w:t>подпункте "б" пункта 10</w:t>
        </w:r>
      </w:hyperlink>
      <w:r>
        <w:t xml:space="preserve"> настоящего Положения.</w:t>
      </w:r>
    </w:p>
    <w:p w:rsidR="00034C45" w:rsidRDefault="00F73C8C">
      <w:bookmarkStart w:id="46" w:name="sub_1019"/>
      <w:bookmarkEnd w:id="45"/>
      <w:r>
        <w:t>19. Заседания Комиссии могут проводиться в отсутствие работника в случае:</w:t>
      </w:r>
    </w:p>
    <w:p w:rsidR="00034C45" w:rsidRDefault="00F73C8C">
      <w:bookmarkStart w:id="47" w:name="sub_1191"/>
      <w:bookmarkEnd w:id="46"/>
      <w:r>
        <w:t>а) если работник указал, что намерен лично присутствовать на заседании Комиссии, и был надлежащим образом извещен о времени и месте его проведения, но не явился на заседание Комиссии;</w:t>
      </w:r>
    </w:p>
    <w:p w:rsidR="00034C45" w:rsidRDefault="00F73C8C">
      <w:bookmarkStart w:id="48" w:name="sub_1192"/>
      <w:bookmarkEnd w:id="47"/>
      <w:r>
        <w:t xml:space="preserve">б) если работник в случае, указанном в </w:t>
      </w:r>
      <w:hyperlink w:anchor="sub_1018" w:history="1">
        <w:r>
          <w:rPr>
            <w:rStyle w:val="a4"/>
          </w:rPr>
          <w:t>пункте 18</w:t>
        </w:r>
      </w:hyperlink>
      <w:r>
        <w:t xml:space="preserve"> настоящего Положения, не заявил о своем намерении лично присутствовать на заседании Комиссии.</w:t>
      </w:r>
    </w:p>
    <w:p w:rsidR="00034C45" w:rsidRDefault="00F73C8C">
      <w:bookmarkStart w:id="49" w:name="sub_1020"/>
      <w:bookmarkEnd w:id="48"/>
      <w:r>
        <w:t>20. На заседаниях Комиссии заслушиваются пояснения работника (с его согласия)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034C45" w:rsidRDefault="00F73C8C">
      <w:bookmarkStart w:id="50" w:name="sub_1021"/>
      <w:bookmarkEnd w:id="49"/>
      <w:r>
        <w:t>21. Члены Комиссии и лица, участвовавшие в ее заседаниях, не вправе разглашать сведения, ставшие им известными в ходе работы Комиссии.</w:t>
      </w:r>
    </w:p>
    <w:p w:rsidR="00034C45" w:rsidRDefault="00F73C8C">
      <w:bookmarkStart w:id="51" w:name="sub_1022"/>
      <w:bookmarkEnd w:id="50"/>
      <w:r>
        <w:t xml:space="preserve">22. По итогам рассмотрения вопроса, указанного в </w:t>
      </w:r>
      <w:hyperlink w:anchor="sub_1112" w:history="1">
        <w:r>
          <w:rPr>
            <w:rStyle w:val="a4"/>
          </w:rPr>
          <w:t>абзаце втором подпункта "а" пункта 10</w:t>
        </w:r>
      </w:hyperlink>
      <w:r>
        <w:t xml:space="preserve"> настоящего Положения, Комиссия принимает одно из следующих решений:</w:t>
      </w:r>
    </w:p>
    <w:p w:rsidR="00034C45" w:rsidRDefault="00F73C8C">
      <w:bookmarkStart w:id="52" w:name="sub_1221"/>
      <w:bookmarkEnd w:id="51"/>
      <w:r>
        <w:t>а) установить, что представленные работником сведения являются достоверными и полными;</w:t>
      </w:r>
    </w:p>
    <w:p w:rsidR="00034C45" w:rsidRDefault="00F73C8C">
      <w:bookmarkStart w:id="53" w:name="sub_1222"/>
      <w:bookmarkEnd w:id="52"/>
      <w:r>
        <w:t xml:space="preserve">б) установить, что представленные работником сведения являются недостоверными и (или) неполными. В этом случае Комиссия рекомендует генеральному директору </w:t>
      </w:r>
      <w:proofErr w:type="spellStart"/>
      <w:r>
        <w:t>Госкорпорации</w:t>
      </w:r>
      <w:proofErr w:type="spellEnd"/>
      <w:r>
        <w:t xml:space="preserve"> "Роскосмос" или должностным лицам </w:t>
      </w:r>
      <w:proofErr w:type="spellStart"/>
      <w:r>
        <w:t>Госкорпорации</w:t>
      </w:r>
      <w:proofErr w:type="spellEnd"/>
      <w:r>
        <w:t xml:space="preserve"> "Роскосмос", уполномоченным принимать в отношении соответствующего работника дисциплинарные взыскания (далее - генеральный директор или иные должностные лица </w:t>
      </w:r>
      <w:proofErr w:type="spellStart"/>
      <w:r>
        <w:t>Госкорпорации</w:t>
      </w:r>
      <w:proofErr w:type="spellEnd"/>
      <w:r>
        <w:t xml:space="preserve"> "Роскосмос"), применить к работнику конкретное дисциплинарное взыскание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034C45" w:rsidRDefault="00F73C8C">
      <w:bookmarkStart w:id="54" w:name="sub_1023"/>
      <w:bookmarkEnd w:id="53"/>
      <w:r>
        <w:t xml:space="preserve">23. По итогам рассмотрения вопроса, указанного в </w:t>
      </w:r>
      <w:hyperlink w:anchor="sub_1113" w:history="1">
        <w:r>
          <w:rPr>
            <w:rStyle w:val="a4"/>
          </w:rPr>
          <w:t>абзаце третьем подпункта "а" пункта 10</w:t>
        </w:r>
      </w:hyperlink>
      <w:r>
        <w:t xml:space="preserve"> настоящего Положения, Комиссия принимает одно из следующих решений:</w:t>
      </w:r>
    </w:p>
    <w:p w:rsidR="00034C45" w:rsidRDefault="00F73C8C">
      <w:bookmarkStart w:id="55" w:name="sub_1231"/>
      <w:bookmarkEnd w:id="54"/>
      <w:r>
        <w:t>а) установить, что работник соблюдал установленные для него требования к служебному поведению и (или) требования об урегулировании конфликта интересов;</w:t>
      </w:r>
    </w:p>
    <w:p w:rsidR="00034C45" w:rsidRDefault="00F73C8C">
      <w:bookmarkStart w:id="56" w:name="sub_1232"/>
      <w:bookmarkEnd w:id="55"/>
      <w:r>
        <w:t xml:space="preserve">б) установить, что работник не соблюдал установленных для него требований к служебному поведению и (или) требования об урегулировании конфликта интересов. В этом случае Комиссия </w:t>
      </w:r>
      <w:r>
        <w:lastRenderedPageBreak/>
        <w:t xml:space="preserve">рекомендует генеральному директору или иным должностным лицам </w:t>
      </w:r>
      <w:proofErr w:type="spellStart"/>
      <w:r>
        <w:t>Госкорпорации</w:t>
      </w:r>
      <w:proofErr w:type="spellEnd"/>
      <w:r>
        <w:t xml:space="preserve"> "Роскосмос" указать работнику на недопустимость нарушения требований к служебному поведению либо применить к работнику конкретное дисциплинарное взыскание.</w:t>
      </w:r>
    </w:p>
    <w:p w:rsidR="00034C45" w:rsidRDefault="00F73C8C">
      <w:bookmarkStart w:id="57" w:name="sub_1024"/>
      <w:bookmarkEnd w:id="56"/>
      <w:r>
        <w:t xml:space="preserve">24. По итогам рассмотрения вопроса, указанного в </w:t>
      </w:r>
      <w:hyperlink w:anchor="sub_1122" w:history="1">
        <w:r>
          <w:rPr>
            <w:rStyle w:val="a4"/>
          </w:rPr>
          <w:t>абзаце втором подпункта "б" пункта 10</w:t>
        </w:r>
      </w:hyperlink>
      <w:r>
        <w:t xml:space="preserve"> настоящего Положения, Комиссия принимает одно из следующих решений:</w:t>
      </w:r>
    </w:p>
    <w:p w:rsidR="00034C45" w:rsidRDefault="00F73C8C">
      <w:bookmarkStart w:id="58" w:name="sub_1241"/>
      <w:bookmarkEnd w:id="57"/>
      <w:r>
        <w:t>а)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034C45" w:rsidRDefault="00F73C8C">
      <w:bookmarkStart w:id="59" w:name="sub_1242"/>
      <w:bookmarkEnd w:id="58"/>
      <w:r>
        <w:t>б)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работнику принять меры по представлению указанных сведений;</w:t>
      </w:r>
    </w:p>
    <w:p w:rsidR="00034C45" w:rsidRDefault="00F73C8C">
      <w:bookmarkStart w:id="60" w:name="sub_1243"/>
      <w:bookmarkEnd w:id="59"/>
      <w:r>
        <w:t xml:space="preserve">в) признать, что причина непредставления работником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генеральному директору или иным должностным лицам </w:t>
      </w:r>
      <w:proofErr w:type="spellStart"/>
      <w:r>
        <w:t>Госкорпорации</w:t>
      </w:r>
      <w:proofErr w:type="spellEnd"/>
      <w:r>
        <w:t xml:space="preserve"> "Роскосмос" применить к работнику конкретное дисциплинарное взыскание.</w:t>
      </w:r>
    </w:p>
    <w:p w:rsidR="00034C45" w:rsidRDefault="00F73C8C">
      <w:bookmarkStart w:id="61" w:name="sub_1025"/>
      <w:bookmarkEnd w:id="60"/>
      <w:r>
        <w:t xml:space="preserve">25. По итогам рассмотрения вопроса, указанного в </w:t>
      </w:r>
      <w:hyperlink w:anchor="sub_1123" w:history="1">
        <w:r>
          <w:rPr>
            <w:rStyle w:val="a4"/>
          </w:rPr>
          <w:t>абзаце третьем подпункта "б" пункта 10</w:t>
        </w:r>
      </w:hyperlink>
      <w:r>
        <w:t xml:space="preserve"> настоящего Положения, Комиссия принимает одно из следующих решений:</w:t>
      </w:r>
    </w:p>
    <w:p w:rsidR="00034C45" w:rsidRDefault="00F73C8C">
      <w:bookmarkStart w:id="62" w:name="sub_1251"/>
      <w:bookmarkEnd w:id="61"/>
      <w:r>
        <w:t xml:space="preserve">а) признать, что обстоятельства, препятствующие выполнению работником требований </w:t>
      </w:r>
      <w:hyperlink r:id="rId27" w:history="1">
        <w:r>
          <w:rPr>
            <w:rStyle w:val="a4"/>
          </w:rPr>
          <w:t>Федерального 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являются объективными и уважительными;</w:t>
      </w:r>
    </w:p>
    <w:p w:rsidR="00034C45" w:rsidRDefault="00F73C8C">
      <w:bookmarkStart w:id="63" w:name="sub_1252"/>
      <w:bookmarkEnd w:id="62"/>
      <w:r>
        <w:t xml:space="preserve">б) признать, что обстоятельства, препятствующие выполнению работником требований </w:t>
      </w:r>
      <w:hyperlink r:id="rId28" w:history="1">
        <w:r>
          <w:rPr>
            <w:rStyle w:val="a4"/>
          </w:rPr>
          <w:t>Федерального закона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не являются объективными и уважительными. В этом случае Комиссия рекомендует генеральному директору или иным должностным лицам </w:t>
      </w:r>
      <w:proofErr w:type="spellStart"/>
      <w:r>
        <w:t>Госкорпорации</w:t>
      </w:r>
      <w:proofErr w:type="spellEnd"/>
      <w:r>
        <w:t xml:space="preserve"> "Роскосмос" применить к работнику конкретное дисциплинарное взыскание.</w:t>
      </w:r>
    </w:p>
    <w:p w:rsidR="00034C45" w:rsidRDefault="00F73C8C">
      <w:bookmarkStart w:id="64" w:name="sub_1026"/>
      <w:bookmarkEnd w:id="63"/>
      <w:r>
        <w:t xml:space="preserve">26. По итогам рассмотрения вопроса, указанного в </w:t>
      </w:r>
      <w:hyperlink w:anchor="sub_1124" w:history="1">
        <w:r>
          <w:rPr>
            <w:rStyle w:val="a4"/>
          </w:rPr>
          <w:t>абзаце четвертом подпункта "б" пункта 10</w:t>
        </w:r>
      </w:hyperlink>
      <w:r>
        <w:t xml:space="preserve"> настоящего Положения, Комиссия принимает одно из следующих решений:</w:t>
      </w:r>
    </w:p>
    <w:p w:rsidR="00034C45" w:rsidRDefault="00F73C8C">
      <w:bookmarkStart w:id="65" w:name="sub_1261"/>
      <w:bookmarkEnd w:id="64"/>
      <w:r>
        <w:t>а) признать, что при исполнении работником должностных обязанностей конфликт интересов отсутствует;</w:t>
      </w:r>
    </w:p>
    <w:p w:rsidR="00034C45" w:rsidRDefault="00F73C8C">
      <w:bookmarkStart w:id="66" w:name="sub_1262"/>
      <w:bookmarkEnd w:id="65"/>
      <w:r>
        <w:t xml:space="preserve">б) признать, что при исполнении работником должностных обязанностей личная заинтересованность приводит или может привести к конфликту интересов. В этом случае Комиссия рекомендует работнику и (или) должностным лицам </w:t>
      </w:r>
      <w:proofErr w:type="spellStart"/>
      <w:r>
        <w:t>Госкорпорации</w:t>
      </w:r>
      <w:proofErr w:type="spellEnd"/>
      <w:r>
        <w:t xml:space="preserve"> "Роскосмос" в пределах компетенции принять меры по урегулированию конфликта интересов или по недопущению его возникновения;</w:t>
      </w:r>
    </w:p>
    <w:p w:rsidR="00034C45" w:rsidRDefault="00F73C8C">
      <w:bookmarkStart w:id="67" w:name="sub_1263"/>
      <w:bookmarkEnd w:id="66"/>
      <w:r>
        <w:t xml:space="preserve">в) признать, что работник не соблюдал требований об урегулировании конфликта интересов. В этом случае Комиссия рекомендует генеральному директору или иным должностным лицам </w:t>
      </w:r>
      <w:proofErr w:type="spellStart"/>
      <w:r>
        <w:t>Госкорпорации</w:t>
      </w:r>
      <w:proofErr w:type="spellEnd"/>
      <w:r>
        <w:t xml:space="preserve"> "Роскосмос" применить к работнику конкретное дисциплинарное взыскание.</w:t>
      </w:r>
    </w:p>
    <w:p w:rsidR="00034C45" w:rsidRDefault="00F73C8C">
      <w:bookmarkStart w:id="68" w:name="sub_1027"/>
      <w:bookmarkEnd w:id="67"/>
      <w:r>
        <w:t xml:space="preserve">27. По итогам рассмотрения вопросов, указанных в </w:t>
      </w:r>
      <w:hyperlink w:anchor="sub_1101" w:history="1">
        <w:r>
          <w:rPr>
            <w:rStyle w:val="a4"/>
          </w:rPr>
          <w:t>подпунктах "а"</w:t>
        </w:r>
      </w:hyperlink>
      <w:r>
        <w:t xml:space="preserve"> и </w:t>
      </w:r>
      <w:hyperlink w:anchor="sub_1102" w:history="1">
        <w:r>
          <w:rPr>
            <w:rStyle w:val="a4"/>
          </w:rPr>
          <w:t>"б" пункта 10</w:t>
        </w:r>
      </w:hyperlink>
      <w:r>
        <w:t xml:space="preserve"> настоящего Положения, и при наличии к тому оснований Комиссия может принять иное решение, чем это предусмотрено </w:t>
      </w:r>
      <w:hyperlink w:anchor="sub_1022" w:history="1">
        <w:r>
          <w:rPr>
            <w:rStyle w:val="a4"/>
          </w:rPr>
          <w:t>пунктами 22 - 26</w:t>
        </w:r>
      </w:hyperlink>
      <w:r>
        <w:t xml:space="preserve"> настоящего Положения, в том числе предложить провести проверку, предусмотренную </w:t>
      </w:r>
      <w:hyperlink r:id="rId29" w:history="1">
        <w:r>
          <w:rPr>
            <w:rStyle w:val="a4"/>
          </w:rPr>
          <w:t>Положением</w:t>
        </w:r>
      </w:hyperlink>
      <w:r>
        <w:t xml:space="preserve"> о проверке. Основания и мотивы принятия такого решения должны быть отражены в протоколе заседания Комиссии.</w:t>
      </w:r>
    </w:p>
    <w:p w:rsidR="00034C45" w:rsidRDefault="00F73C8C">
      <w:bookmarkStart w:id="69" w:name="sub_1028"/>
      <w:bookmarkEnd w:id="68"/>
      <w:r>
        <w:t xml:space="preserve">28. По итогам рассмотрения вопроса, предусмотренного </w:t>
      </w:r>
      <w:hyperlink w:anchor="sub_1103" w:history="1">
        <w:r>
          <w:rPr>
            <w:rStyle w:val="a4"/>
          </w:rPr>
          <w:t>подпунктом "в" пункта 10</w:t>
        </w:r>
      </w:hyperlink>
      <w:r>
        <w:t xml:space="preserve"> настоящего Положения, Комиссия принимает соответствующее решение.</w:t>
      </w:r>
    </w:p>
    <w:p w:rsidR="00034C45" w:rsidRDefault="00F73C8C">
      <w:bookmarkStart w:id="70" w:name="sub_1029"/>
      <w:bookmarkEnd w:id="69"/>
      <w:r>
        <w:lastRenderedPageBreak/>
        <w:t xml:space="preserve">29. Для исполнения решений Комиссии могут быть подготовлены проекты нормативных актов </w:t>
      </w:r>
      <w:proofErr w:type="spellStart"/>
      <w:r>
        <w:t>Госкорпорации</w:t>
      </w:r>
      <w:proofErr w:type="spellEnd"/>
      <w:r>
        <w:t xml:space="preserve"> "Роскосмос", решений или поручений генерального директора </w:t>
      </w:r>
      <w:proofErr w:type="spellStart"/>
      <w:r>
        <w:t>Госкорпорации</w:t>
      </w:r>
      <w:proofErr w:type="spellEnd"/>
      <w:r>
        <w:t xml:space="preserve"> "Роскосмос" или заместителя генерального директора по безопасности, которые в установленном порядке представляются на рассмотрение генерального директора или заместителя генерального директора по безопасности.</w:t>
      </w:r>
    </w:p>
    <w:p w:rsidR="00034C45" w:rsidRDefault="00F73C8C">
      <w:bookmarkStart w:id="71" w:name="sub_1030"/>
      <w:bookmarkEnd w:id="70"/>
      <w:r>
        <w:t xml:space="preserve">30. Решения Комиссии по вопросам, указанным в </w:t>
      </w:r>
      <w:hyperlink w:anchor="sub_1010" w:history="1">
        <w:r>
          <w:rPr>
            <w:rStyle w:val="a4"/>
          </w:rPr>
          <w:t>пункте 10</w:t>
        </w:r>
      </w:hyperlink>
      <w:r>
        <w:t xml:space="preserve"> настоящего Положения, принимаются тайным голосованием (если Комиссия не примет иного решения) простым большинством голосов присутствующих на заседании членов Комиссии.</w:t>
      </w:r>
    </w:p>
    <w:p w:rsidR="00034C45" w:rsidRDefault="00F73C8C">
      <w:bookmarkStart w:id="72" w:name="sub_1031"/>
      <w:bookmarkEnd w:id="71"/>
      <w:r>
        <w:t xml:space="preserve">31. Решения Комиссии оформляются протоколами, которые подписывают председатель Комиссии и секретарь. Решения Комиссии для генерального директора или соответствующих должностных лиц </w:t>
      </w:r>
      <w:proofErr w:type="spellStart"/>
      <w:r>
        <w:t>Госкорпорации</w:t>
      </w:r>
      <w:proofErr w:type="spellEnd"/>
      <w:r>
        <w:t xml:space="preserve"> "Роскосмос" носят рекомендательный характер.</w:t>
      </w:r>
    </w:p>
    <w:p w:rsidR="00034C45" w:rsidRDefault="00F73C8C">
      <w:bookmarkStart w:id="73" w:name="sub_1032"/>
      <w:bookmarkEnd w:id="72"/>
      <w:r>
        <w:t>32. В протоколе заседания Комиссии указываются:</w:t>
      </w:r>
    </w:p>
    <w:p w:rsidR="00034C45" w:rsidRDefault="00F73C8C">
      <w:bookmarkStart w:id="74" w:name="sub_1321"/>
      <w:bookmarkEnd w:id="73"/>
      <w:r>
        <w:t>а) дата заседания Комиссии, фамилии, имена, отчества членов Комиссии и других лиц, присутствующих на заседании;</w:t>
      </w:r>
    </w:p>
    <w:p w:rsidR="00034C45" w:rsidRDefault="00F73C8C">
      <w:bookmarkStart w:id="75" w:name="sub_1322"/>
      <w:bookmarkEnd w:id="74"/>
      <w:r>
        <w:t>б) формулировка каждого из рассматриваемых на заседании Комиссии вопросов с указанием фамилии, имени, отчества, должности работника,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034C45" w:rsidRDefault="00F73C8C">
      <w:bookmarkStart w:id="76" w:name="sub_1323"/>
      <w:bookmarkEnd w:id="75"/>
      <w:r>
        <w:t>в) предъявляемые к работнику претензии, материалы, на которых они основываются;</w:t>
      </w:r>
    </w:p>
    <w:p w:rsidR="00034C45" w:rsidRDefault="00F73C8C">
      <w:bookmarkStart w:id="77" w:name="sub_1324"/>
      <w:bookmarkEnd w:id="76"/>
      <w:r>
        <w:t>г) содержание пояснений работника и других лиц по существу предъявляемых претензий;</w:t>
      </w:r>
    </w:p>
    <w:p w:rsidR="00034C45" w:rsidRDefault="00F73C8C">
      <w:bookmarkStart w:id="78" w:name="sub_1325"/>
      <w:bookmarkEnd w:id="77"/>
      <w:r>
        <w:t>д) фамилии, имена, отчества выступивших на заседании лиц и краткое изложение их выступлений;</w:t>
      </w:r>
    </w:p>
    <w:p w:rsidR="00034C45" w:rsidRDefault="00F73C8C">
      <w:bookmarkStart w:id="79" w:name="sub_1326"/>
      <w:bookmarkEnd w:id="78"/>
      <w:r>
        <w:t xml:space="preserve">е) источник информации, содержащей основания для проведения заседания Комиссии, дата поступления информации в </w:t>
      </w:r>
      <w:proofErr w:type="spellStart"/>
      <w:r>
        <w:t>Госкорпорацию</w:t>
      </w:r>
      <w:proofErr w:type="spellEnd"/>
      <w:r>
        <w:t xml:space="preserve"> "Роскосмос";</w:t>
      </w:r>
    </w:p>
    <w:p w:rsidR="00034C45" w:rsidRDefault="00F73C8C">
      <w:bookmarkStart w:id="80" w:name="sub_1327"/>
      <w:bookmarkEnd w:id="79"/>
      <w:r>
        <w:t>ж) другие сведения;</w:t>
      </w:r>
    </w:p>
    <w:p w:rsidR="00034C45" w:rsidRDefault="00F73C8C">
      <w:bookmarkStart w:id="81" w:name="sub_1328"/>
      <w:bookmarkEnd w:id="80"/>
      <w:r>
        <w:t>з) результаты голосования;</w:t>
      </w:r>
    </w:p>
    <w:p w:rsidR="00034C45" w:rsidRDefault="00F73C8C">
      <w:bookmarkStart w:id="82" w:name="sub_1329"/>
      <w:bookmarkEnd w:id="81"/>
      <w:r>
        <w:t>и) решение и обоснование его принятия.</w:t>
      </w:r>
    </w:p>
    <w:p w:rsidR="00034C45" w:rsidRDefault="00F73C8C">
      <w:bookmarkStart w:id="83" w:name="sub_1033"/>
      <w:bookmarkEnd w:id="82"/>
      <w:r>
        <w:t>33.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работник.</w:t>
      </w:r>
    </w:p>
    <w:p w:rsidR="00034C45" w:rsidRDefault="00F73C8C">
      <w:bookmarkStart w:id="84" w:name="sub_1034"/>
      <w:bookmarkEnd w:id="83"/>
      <w:r>
        <w:t xml:space="preserve">34. Копии протокола заседания Комиссии в 7-дневный срок со дня заседания направляются генеральному директору или соответствующим должностным лицам </w:t>
      </w:r>
      <w:proofErr w:type="spellStart"/>
      <w:r>
        <w:t>Госкорпорации</w:t>
      </w:r>
      <w:proofErr w:type="spellEnd"/>
      <w:r>
        <w:t xml:space="preserve"> "Роскосмос", полностью или в виде выписок из него - работнику, а также по решению Комиссии - иным заинтересованным лицам.</w:t>
      </w:r>
    </w:p>
    <w:p w:rsidR="00034C45" w:rsidRDefault="00F73C8C">
      <w:bookmarkStart w:id="85" w:name="sub_1035"/>
      <w:bookmarkEnd w:id="84"/>
      <w:r>
        <w:t xml:space="preserve">35. Генеральный директор или иные должностные лица </w:t>
      </w:r>
      <w:proofErr w:type="spellStart"/>
      <w:r>
        <w:t>Госкорпорации</w:t>
      </w:r>
      <w:proofErr w:type="spellEnd"/>
      <w:r>
        <w:t xml:space="preserve"> "Роскосмос" рассматривают протокол заседания Комиссии и могут учесть в пределах своей компетенции содержащиеся в нем рекомендации при принятии решения о применении к работнику дисциплинарного взыскания, а также по иным вопросам организации противодействия коррупции в </w:t>
      </w:r>
      <w:proofErr w:type="spellStart"/>
      <w:r>
        <w:t>Госкорпорации</w:t>
      </w:r>
      <w:proofErr w:type="spellEnd"/>
      <w:r>
        <w:t xml:space="preserve"> "Роскосмос". О рассмотрении рекомендаций Комиссии и принятых решениях генеральный директор или иные должностные лица </w:t>
      </w:r>
      <w:proofErr w:type="spellStart"/>
      <w:r>
        <w:t>Госкорпорации</w:t>
      </w:r>
      <w:proofErr w:type="spellEnd"/>
      <w:r>
        <w:t xml:space="preserve"> "Роскосмос" в письменной форме уведомляют Комиссию в месячный срок со дня поступления к ним протокола заседания Комиссии. Решения генерального директора или иных должностных лиц </w:t>
      </w:r>
      <w:proofErr w:type="spellStart"/>
      <w:r>
        <w:t>Госкорпорации</w:t>
      </w:r>
      <w:proofErr w:type="spellEnd"/>
      <w:r>
        <w:t xml:space="preserve"> "Роскосмос" оглашаются на ближайшем заседании Комиссии и принимаются к сведению без обсуждения.</w:t>
      </w:r>
    </w:p>
    <w:p w:rsidR="00034C45" w:rsidRDefault="00F73C8C">
      <w:bookmarkStart w:id="86" w:name="sub_1036"/>
      <w:bookmarkEnd w:id="85"/>
      <w:r>
        <w:t xml:space="preserve">36. В случае установления Комиссией признаков дисциплинарного проступка в действиях (бездействии) работника информация об этом представляется генеральному директору или иным должностным лицам </w:t>
      </w:r>
      <w:proofErr w:type="spellStart"/>
      <w:r>
        <w:t>Госкорпорации</w:t>
      </w:r>
      <w:proofErr w:type="spellEnd"/>
      <w:r>
        <w:t xml:space="preserve"> "Роскосмос" для решения вопроса о применении к работнику конкретного дисциплинарного взыскания.</w:t>
      </w:r>
    </w:p>
    <w:p w:rsidR="00034C45" w:rsidRDefault="00F73C8C">
      <w:bookmarkStart w:id="87" w:name="sub_1037"/>
      <w:bookmarkEnd w:id="86"/>
      <w:r>
        <w:t xml:space="preserve">37. В случае установления Комиссией факта совершения работником действия (факта бездействия), содержащего признаки административного правонарушения или состава </w:t>
      </w:r>
      <w:r>
        <w:lastRenderedPageBreak/>
        <w:t>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трехдневный срок, а при необходимости - немедленно.</w:t>
      </w:r>
    </w:p>
    <w:p w:rsidR="00034C45" w:rsidRDefault="00F73C8C">
      <w:bookmarkStart w:id="88" w:name="sub_1038"/>
      <w:bookmarkEnd w:id="87"/>
      <w:r>
        <w:t>38. Протоколы заседания Комиссии и иные материалы, отражающие ее работу, хранятся в Департаменте в течение трех лет, после чего передаются в архив.</w:t>
      </w:r>
    </w:p>
    <w:p w:rsidR="00034C45" w:rsidRDefault="00F73C8C">
      <w:bookmarkStart w:id="89" w:name="sub_1039"/>
      <w:bookmarkEnd w:id="88"/>
      <w:r>
        <w:t>39.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Департаментом.</w:t>
      </w:r>
    </w:p>
    <w:bookmarkEnd w:id="89"/>
    <w:p w:rsidR="00F73C8C" w:rsidRDefault="00F73C8C"/>
    <w:sectPr w:rsidR="00F73C8C">
      <w:footerReference w:type="default" r:id="rId30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D28" w:rsidRDefault="00DD3D28">
      <w:r>
        <w:separator/>
      </w:r>
    </w:p>
  </w:endnote>
  <w:endnote w:type="continuationSeparator" w:id="0">
    <w:p w:rsidR="00DD3D28" w:rsidRDefault="00DD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34C45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34C45" w:rsidRDefault="00F73C8C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12943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34C45" w:rsidRDefault="00F73C8C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34C45" w:rsidRDefault="00F73C8C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12943">
            <w:rPr>
              <w:rFonts w:ascii="Times New Roman" w:hAnsi="Times New Roman" w:cs="Times New Roman"/>
              <w:noProof/>
              <w:sz w:val="20"/>
              <w:szCs w:val="20"/>
            </w:rPr>
            <w:t>7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D12943">
            <w:rPr>
              <w:rFonts w:ascii="Times New Roman" w:hAnsi="Times New Roman" w:cs="Times New Roman"/>
              <w:noProof/>
              <w:sz w:val="20"/>
              <w:szCs w:val="20"/>
            </w:rPr>
            <w:t>8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D28" w:rsidRDefault="00DD3D28">
      <w:r>
        <w:separator/>
      </w:r>
    </w:p>
  </w:footnote>
  <w:footnote w:type="continuationSeparator" w:id="0">
    <w:p w:rsidR="00DD3D28" w:rsidRDefault="00DD3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3A4"/>
    <w:rsid w:val="00034C45"/>
    <w:rsid w:val="00CC73A4"/>
    <w:rsid w:val="00D12943"/>
    <w:rsid w:val="00DD3D28"/>
    <w:rsid w:val="00F7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76018"/>
  <w14:defaultImageDpi w14:val="0"/>
  <w15:docId w15:val="{6AA9F68D-5BAC-43F6-9C47-FACE5AE1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9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a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0003000&amp;sub=0" TargetMode="External"/><Relationship Id="rId13" Type="http://schemas.openxmlformats.org/officeDocument/2006/relationships/hyperlink" Target="http://garant.roscosmos.ru/document?id=71897870&amp;sub=0" TargetMode="External"/><Relationship Id="rId18" Type="http://schemas.openxmlformats.org/officeDocument/2006/relationships/hyperlink" Target="http://garant.roscosmos.ru/document?id=71898666&amp;sub=1008" TargetMode="External"/><Relationship Id="rId26" Type="http://schemas.openxmlformats.org/officeDocument/2006/relationships/hyperlink" Target="http://garant.roscosmos.ru/document?id=71897870&amp;sub=10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71852112&amp;sub=1000" TargetMode="External"/><Relationship Id="rId7" Type="http://schemas.openxmlformats.org/officeDocument/2006/relationships/hyperlink" Target="http://garant.roscosmos.ru/document?id=70250274&amp;sub=2302" TargetMode="External"/><Relationship Id="rId12" Type="http://schemas.openxmlformats.org/officeDocument/2006/relationships/hyperlink" Target="http://garant.roscosmos.ru/document?id=71897870&amp;sub=1165" TargetMode="External"/><Relationship Id="rId17" Type="http://schemas.openxmlformats.org/officeDocument/2006/relationships/hyperlink" Target="http://garant.roscosmos.ru/document?id=71897870&amp;sub=10014" TargetMode="External"/><Relationship Id="rId25" Type="http://schemas.openxmlformats.org/officeDocument/2006/relationships/hyperlink" Target="http://garant.roscosmos.ru/document?id=98625&amp;sub=0" TargetMode="Externa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71897870&amp;sub=1003" TargetMode="External"/><Relationship Id="rId20" Type="http://schemas.openxmlformats.org/officeDocument/2006/relationships/hyperlink" Target="http://garant.roscosmos.ru/document?id=70272954&amp;sub=0" TargetMode="External"/><Relationship Id="rId29" Type="http://schemas.openxmlformats.org/officeDocument/2006/relationships/hyperlink" Target="http://garant.roscosmos.ru/document?id=71897870&amp;sub=100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12064203&amp;sub=0" TargetMode="External"/><Relationship Id="rId24" Type="http://schemas.openxmlformats.org/officeDocument/2006/relationships/hyperlink" Target="http://garant.roscosmos.ru/document?id=98625&amp;sub=10132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1897870&amp;sub=10014" TargetMode="External"/><Relationship Id="rId23" Type="http://schemas.openxmlformats.org/officeDocument/2006/relationships/hyperlink" Target="http://garant.roscosmos.ru/document?id=98625&amp;sub=0" TargetMode="External"/><Relationship Id="rId28" Type="http://schemas.openxmlformats.org/officeDocument/2006/relationships/hyperlink" Target="http://garant.roscosmos.ru/document?id=70272954&amp;sub=0" TargetMode="External"/><Relationship Id="rId10" Type="http://schemas.openxmlformats.org/officeDocument/2006/relationships/hyperlink" Target="http://garant.roscosmos.ru/document?id=98625&amp;sub=0" TargetMode="External"/><Relationship Id="rId19" Type="http://schemas.openxmlformats.org/officeDocument/2006/relationships/hyperlink" Target="http://garant.roscosmos.ru/document?id=71898666&amp;sub=0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98625&amp;sub=1000" TargetMode="External"/><Relationship Id="rId14" Type="http://schemas.openxmlformats.org/officeDocument/2006/relationships/hyperlink" Target="http://garant.roscosmos.ru/document?id=71897870&amp;sub=10012" TargetMode="External"/><Relationship Id="rId22" Type="http://schemas.openxmlformats.org/officeDocument/2006/relationships/hyperlink" Target="http://garant.roscosmos.ru/document?id=98625&amp;sub=10175" TargetMode="External"/><Relationship Id="rId27" Type="http://schemas.openxmlformats.org/officeDocument/2006/relationships/hyperlink" Target="http://garant.roscosmos.ru/document?id=70272954&amp;sub=0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4208</Words>
  <Characters>23992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4</cp:revision>
  <dcterms:created xsi:type="dcterms:W3CDTF">2021-07-27T16:51:00Z</dcterms:created>
  <dcterms:modified xsi:type="dcterms:W3CDTF">2021-07-27T18:00:00Z</dcterms:modified>
</cp:coreProperties>
</file>